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21F5" w14:textId="77777777" w:rsidR="004A4539" w:rsidRDefault="004A4539">
      <w:pPr>
        <w:shd w:val="clear" w:color="auto" w:fill="FFFFFF"/>
        <w:spacing w:after="480"/>
        <w:ind w:firstLine="0"/>
        <w:jc w:val="center"/>
      </w:pPr>
      <w:r>
        <w:rPr>
          <w:b/>
          <w:bCs/>
          <w:noProof/>
          <w:spacing w:val="5"/>
          <w:sz w:val="28"/>
          <w:szCs w:val="28"/>
        </w:rPr>
        <w:drawing>
          <wp:inline distT="0" distB="0" distL="0" distR="0" wp14:anchorId="10E26770" wp14:editId="58A6ED62">
            <wp:extent cx="10191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2720B" w14:textId="77777777" w:rsidR="004A4539" w:rsidRDefault="004A4539">
      <w:pPr>
        <w:pStyle w:val="a9"/>
      </w:pPr>
      <w:r>
        <w:rPr>
          <w:sz w:val="32"/>
          <w:szCs w:val="32"/>
        </w:rPr>
        <w:t>ПРАВИТЕЛЬСТВО КЫРГЫЗСКОЙ РЕСПУБЛИКИ</w:t>
      </w:r>
    </w:p>
    <w:p w14:paraId="46BE1020" w14:textId="77777777" w:rsidR="004A4539" w:rsidRDefault="004A4539">
      <w:pPr>
        <w:pStyle w:val="a9"/>
      </w:pPr>
      <w:r>
        <w:rPr>
          <w:sz w:val="32"/>
          <w:szCs w:val="32"/>
        </w:rPr>
        <w:t>ПОСТАНОВЛЕНИЕ</w:t>
      </w:r>
    </w:p>
    <w:p w14:paraId="047D6655" w14:textId="77777777" w:rsidR="004A4539" w:rsidRDefault="004A4539">
      <w:pPr>
        <w:pStyle w:val="afa"/>
      </w:pPr>
      <w:r>
        <w:t>от 15 октября 2018 года № 477</w:t>
      </w:r>
    </w:p>
    <w:p w14:paraId="59CB8206" w14:textId="77777777" w:rsidR="004A4539" w:rsidRDefault="004A4539">
      <w:pPr>
        <w:pStyle w:val="2"/>
        <w:rPr>
          <w:rFonts w:eastAsia="Times New Roman"/>
        </w:rPr>
      </w:pPr>
      <w:r>
        <w:rPr>
          <w:rFonts w:eastAsia="Times New Roman"/>
          <w:sz w:val="28"/>
          <w:szCs w:val="28"/>
        </w:rPr>
        <w:t>Об утверждении Положения об организации индивидуального обучения детей на дому</w:t>
      </w:r>
    </w:p>
    <w:p w14:paraId="6F481464" w14:textId="77777777" w:rsidR="004A4539" w:rsidRDefault="004A4539">
      <w:r>
        <w:t> </w:t>
      </w:r>
    </w:p>
    <w:p w14:paraId="3B4335F7" w14:textId="77777777" w:rsidR="004A4539" w:rsidRDefault="004A4539">
      <w:r>
        <w:t xml:space="preserve">В целях увеличения охвата образованием детей с нарушениями умственного и физического развития, создания условий для их обучения, в соответствии со статьей 33 </w:t>
      </w:r>
      <w:hyperlink r:id="rId7" w:history="1">
        <w:r>
          <w:rPr>
            <w:rStyle w:val="a3"/>
          </w:rPr>
          <w:t>Закона</w:t>
        </w:r>
      </w:hyperlink>
      <w:r>
        <w:t xml:space="preserve"> Кыргызской Республики «Об образовании», статьями 10 и 17 </w:t>
      </w:r>
      <w:hyperlink r:id="rId8" w:history="1">
        <w:r>
          <w:rPr>
            <w:rStyle w:val="a3"/>
          </w:rPr>
          <w:t>конституционного Закона</w:t>
        </w:r>
      </w:hyperlink>
      <w:r>
        <w:t xml:space="preserve"> Кыргызской Республики «О Правительстве Кыргызской Республики» Правительство Кыргызской Республики</w:t>
      </w:r>
    </w:p>
    <w:p w14:paraId="1C7A2577" w14:textId="77777777" w:rsidR="004A4539" w:rsidRDefault="004A4539">
      <w:pPr>
        <w:jc w:val="center"/>
      </w:pPr>
      <w:r>
        <w:t>ПОСТАНОВЛЯЕТ:</w:t>
      </w:r>
    </w:p>
    <w:p w14:paraId="14FC0CD1" w14:textId="77777777" w:rsidR="004A4539" w:rsidRDefault="004A4539">
      <w:r>
        <w:t xml:space="preserve">1. Утвердить </w:t>
      </w:r>
      <w:hyperlink r:id="rId9" w:history="1">
        <w:r>
          <w:rPr>
            <w:rStyle w:val="a3"/>
          </w:rPr>
          <w:t>Положение</w:t>
        </w:r>
      </w:hyperlink>
      <w:r>
        <w:t xml:space="preserve"> об организации индивидуального обучения детей на дому согласно приложению.</w:t>
      </w:r>
    </w:p>
    <w:p w14:paraId="24846573" w14:textId="77777777" w:rsidR="004A4539" w:rsidRDefault="004A4539">
      <w:r>
        <w:t>2. Министерству образования и науки Кыргызской Республики и Министерству здравоохранения Кыргызской Республики принять соответствующие меры, вытекающие из настоящего постановления.</w:t>
      </w:r>
    </w:p>
    <w:p w14:paraId="0634B71C" w14:textId="77777777" w:rsidR="004A4539" w:rsidRDefault="004A4539">
      <w:r>
        <w:t>3. Контроль за исполнением настоящего постановления возложить на отдел образования, культуры и спорта и отдел социального развития Аппарата Правительства Кыргызской Республики.</w:t>
      </w:r>
    </w:p>
    <w:p w14:paraId="2F6167D8" w14:textId="77777777" w:rsidR="004A4539" w:rsidRDefault="004A4539">
      <w:r>
        <w:t>4. Настоящее постановление вступает в силу по истечении пятнадцати дней со дня официального опубликования.</w:t>
      </w:r>
    </w:p>
    <w:p w14:paraId="46D98590" w14:textId="77777777" w:rsidR="004A4539" w:rsidRDefault="004A4539"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D11B97" w14:paraId="70C7C3A4" w14:textId="77777777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B2B7" w14:textId="77777777" w:rsidR="004A4539" w:rsidRDefault="004A4539">
            <w:pPr>
              <w:ind w:firstLine="0"/>
            </w:pPr>
            <w:r>
              <w:rPr>
                <w:b/>
                <w:bCs/>
              </w:rPr>
              <w:t>Премьер-министр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E250" w14:textId="77777777" w:rsidR="004A4539" w:rsidRDefault="004A4539">
            <w:pPr>
              <w:ind w:firstLine="0"/>
              <w:jc w:val="right"/>
            </w:pPr>
            <w:r>
              <w:rPr>
                <w:b/>
                <w:bCs/>
              </w:rPr>
              <w:t>М.Д. Абылгазиев</w:t>
            </w:r>
          </w:p>
        </w:tc>
      </w:tr>
    </w:tbl>
    <w:p w14:paraId="3AA96DB4" w14:textId="77777777" w:rsidR="004A4539" w:rsidRDefault="004A4539">
      <w:pPr>
        <w:ind w:firstLine="0"/>
      </w:pPr>
      <w:r>
        <w:t> </w:t>
      </w:r>
    </w:p>
    <w:sectPr w:rsidR="004A4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AC3E" w14:textId="77777777" w:rsidR="007E43FF" w:rsidRDefault="007E43FF" w:rsidP="007E43FF">
      <w:pPr>
        <w:spacing w:after="0"/>
      </w:pPr>
      <w:r>
        <w:separator/>
      </w:r>
    </w:p>
  </w:endnote>
  <w:endnote w:type="continuationSeparator" w:id="0">
    <w:p w14:paraId="14BE4E61" w14:textId="77777777" w:rsidR="007E43FF" w:rsidRDefault="007E43FF" w:rsidP="007E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9C02" w14:textId="77777777" w:rsidR="007E43FF" w:rsidRDefault="007E43FF">
    <w:pPr>
      <w:pStyle w:val="af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791E" w14:textId="1C43B53B" w:rsidR="007E43FF" w:rsidRPr="007E43FF" w:rsidRDefault="007E43FF" w:rsidP="007E43FF">
    <w:pPr>
      <w:pStyle w:val="aff6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7219" w14:textId="77777777" w:rsidR="007E43FF" w:rsidRDefault="007E43FF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170F" w14:textId="77777777" w:rsidR="007E43FF" w:rsidRDefault="007E43FF" w:rsidP="007E43FF">
      <w:pPr>
        <w:spacing w:after="0"/>
      </w:pPr>
      <w:r>
        <w:separator/>
      </w:r>
    </w:p>
  </w:footnote>
  <w:footnote w:type="continuationSeparator" w:id="0">
    <w:p w14:paraId="2CB6E47A" w14:textId="77777777" w:rsidR="007E43FF" w:rsidRDefault="007E43FF" w:rsidP="007E43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233" w14:textId="77777777" w:rsidR="007E43FF" w:rsidRDefault="007E43FF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2E87" w14:textId="77777777" w:rsidR="007E43FF" w:rsidRDefault="007E43FF" w:rsidP="007E43FF">
    <w:pPr>
      <w:pStyle w:val="aff4"/>
      <w:jc w:val="center"/>
      <w:rPr>
        <w:color w:val="0000FF"/>
        <w:sz w:val="20"/>
      </w:rPr>
    </w:pPr>
    <w:r>
      <w:rPr>
        <w:color w:val="0000FF"/>
        <w:sz w:val="20"/>
      </w:rPr>
      <w:t xml:space="preserve">Постановление Правительства КР от 15 октября 2018 года № 477 "Об утверждении Положения об организации индивидуального обучения детей на дому" </w:t>
    </w:r>
  </w:p>
  <w:p w14:paraId="1C6F7A94" w14:textId="617C9467" w:rsidR="007E43FF" w:rsidRPr="007E43FF" w:rsidRDefault="007E43FF" w:rsidP="007E43FF">
    <w:pPr>
      <w:pStyle w:val="aff4"/>
      <w:jc w:val="center"/>
      <w:rPr>
        <w:color w:val="0000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6E41" w14:textId="77777777" w:rsidR="007E43FF" w:rsidRDefault="007E43FF">
    <w:pPr>
      <w:pStyle w:val="af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9"/>
    <w:rsid w:val="004A4539"/>
    <w:rsid w:val="007E43FF"/>
    <w:rsid w:val="00D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49041"/>
  <w15:chartTrackingRefBased/>
  <w15:docId w15:val="{9F1C261D-DFDC-4AF5-B465-EA9BF250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hAnsi="Times New Roman" w:cs="Times New Roman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Times New Roman" w:hAnsi="Times New Roman" w:cs="Times New Roman" w:hint="default"/>
      <w:b/>
      <w:bCs/>
    </w:rPr>
  </w:style>
  <w:style w:type="paragraph" w:styleId="ad">
    <w:name w:val="Body Text Indent"/>
    <w:basedOn w:val="a"/>
    <w:link w:val="ae"/>
    <w:uiPriority w:val="99"/>
    <w:semiHidden/>
    <w:unhideWhenUsed/>
    <w:pPr>
      <w:spacing w:after="0"/>
      <w:ind w:firstLine="708"/>
    </w:pPr>
    <w:rPr>
      <w:rFonts w:ascii="Courier New" w:hAnsi="Courier New" w:cs="Courier New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Courier New" w:hAnsi="Courier New" w:cs="Courier New" w:hint="default"/>
    </w:rPr>
  </w:style>
  <w:style w:type="paragraph" w:styleId="af">
    <w:name w:val="Message Header"/>
    <w:basedOn w:val="a"/>
    <w:link w:val="af0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f0">
    <w:name w:val="Шапка Знак"/>
    <w:basedOn w:val="a0"/>
    <w:link w:val="af"/>
    <w:uiPriority w:val="99"/>
    <w:semiHidden/>
    <w:rPr>
      <w:rFonts w:ascii="Times New Roman" w:hAnsi="Times New Roman" w:cs="Times New Roman" w:hint="default"/>
      <w:b/>
      <w:bCs/>
    </w:rPr>
  </w:style>
  <w:style w:type="paragraph" w:styleId="af1">
    <w:name w:val="Subtitle"/>
    <w:basedOn w:val="a"/>
    <w:link w:val="af2"/>
    <w:uiPriority w:val="11"/>
    <w:qFormat/>
    <w:pPr>
      <w:ind w:firstLine="454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2">
    <w:name w:val="Подзаголовок Знак"/>
    <w:basedOn w:val="a0"/>
    <w:link w:val="af1"/>
    <w:uiPriority w:val="11"/>
    <w:rPr>
      <w:rFonts w:ascii="Cambria" w:hAnsi="Cambria" w:hint="default"/>
      <w:i/>
      <w:iCs/>
      <w:color w:val="4F81BD"/>
      <w:spacing w:val="15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 w:hint="default"/>
    </w:rPr>
  </w:style>
  <w:style w:type="paragraph" w:styleId="af5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6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Times New Roman" w:hAnsi="Times New Roman" w:cs="Times New Roman" w:hint="default"/>
      <w:i/>
      <w:iCs/>
      <w:color w:val="000000"/>
    </w:rPr>
  </w:style>
  <w:style w:type="paragraph" w:styleId="af7">
    <w:name w:val="Intense Quote"/>
    <w:basedOn w:val="a"/>
    <w:link w:val="af8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30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f9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a">
    <w:name w:val="Реквизит"/>
    <w:basedOn w:val="a"/>
    <w:pPr>
      <w:spacing w:after="240"/>
      <w:ind w:firstLine="0"/>
      <w:jc w:val="left"/>
    </w:pPr>
  </w:style>
  <w:style w:type="paragraph" w:customStyle="1" w:styleId="afb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c">
    <w:name w:val="Таблица"/>
    <w:basedOn w:val="a"/>
    <w:pPr>
      <w:ind w:firstLine="0"/>
    </w:pPr>
  </w:style>
  <w:style w:type="paragraph" w:customStyle="1" w:styleId="a60">
    <w:name w:val="a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character" w:styleId="afd">
    <w:name w:val="Subtle Emphasis"/>
    <w:basedOn w:val="a0"/>
    <w:uiPriority w:val="19"/>
    <w:qFormat/>
    <w:rPr>
      <w:i/>
      <w:iCs/>
      <w:color w:val="808080"/>
    </w:rPr>
  </w:style>
  <w:style w:type="character" w:styleId="afe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2">
    <w:name w:val="Название"/>
    <w:basedOn w:val="a"/>
    <w:link w:val="aff3"/>
  </w:style>
  <w:style w:type="character" w:customStyle="1" w:styleId="aff3">
    <w:name w:val="Название Знак"/>
    <w:basedOn w:val="a0"/>
    <w:link w:val="aff2"/>
    <w:rPr>
      <w:rFonts w:ascii="Times New Roman" w:hAnsi="Times New Roman" w:cs="Times New Roman" w:hint="default"/>
      <w:b/>
      <w:bCs/>
      <w:spacing w:val="5"/>
    </w:rPr>
  </w:style>
  <w:style w:type="paragraph" w:styleId="aff4">
    <w:name w:val="header"/>
    <w:basedOn w:val="a"/>
    <w:link w:val="aff5"/>
    <w:uiPriority w:val="99"/>
    <w:unhideWhenUsed/>
    <w:rsid w:val="007E43FF"/>
    <w:pPr>
      <w:tabs>
        <w:tab w:val="center" w:pos="4677"/>
        <w:tab w:val="right" w:pos="9355"/>
      </w:tabs>
      <w:spacing w:after="0"/>
    </w:pPr>
  </w:style>
  <w:style w:type="character" w:customStyle="1" w:styleId="aff5">
    <w:name w:val="Верхний колонтитул Знак"/>
    <w:basedOn w:val="a0"/>
    <w:link w:val="aff4"/>
    <w:uiPriority w:val="99"/>
    <w:rsid w:val="007E43FF"/>
    <w:rPr>
      <w:rFonts w:eastAsiaTheme="minorEastAsia"/>
      <w:sz w:val="24"/>
      <w:szCs w:val="24"/>
    </w:rPr>
  </w:style>
  <w:style w:type="paragraph" w:styleId="aff6">
    <w:name w:val="footer"/>
    <w:basedOn w:val="a"/>
    <w:link w:val="aff7"/>
    <w:uiPriority w:val="99"/>
    <w:unhideWhenUsed/>
    <w:rsid w:val="007E43FF"/>
    <w:pPr>
      <w:tabs>
        <w:tab w:val="center" w:pos="4677"/>
        <w:tab w:val="right" w:pos="9355"/>
      </w:tabs>
      <w:spacing w:after="0"/>
    </w:pPr>
  </w:style>
  <w:style w:type="character" w:customStyle="1" w:styleId="aff7">
    <w:name w:val="Нижний колонтитул Знак"/>
    <w:basedOn w:val="a0"/>
    <w:link w:val="aff6"/>
    <w:uiPriority w:val="99"/>
    <w:rsid w:val="007E43F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203685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bd.minjust.gov.kg/121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bd.minjust.gov.kg/1264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ukuk14072022@gmail.com</dc:creator>
  <cp:keywords/>
  <dc:description/>
  <cp:lastModifiedBy>mura</cp:lastModifiedBy>
  <cp:revision>2</cp:revision>
  <dcterms:created xsi:type="dcterms:W3CDTF">2024-01-10T09:05:00Z</dcterms:created>
  <dcterms:modified xsi:type="dcterms:W3CDTF">2024-01-10T09:05:00Z</dcterms:modified>
</cp:coreProperties>
</file>